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9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(наименование банка)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53"/>
          <w:tab w:val="left" w:leader="none" w:pos="6931"/>
          <w:tab w:val="left" w:leader="none" w:pos="7342"/>
          <w:tab w:val="left" w:leader="none" w:pos="8122"/>
          <w:tab w:val="left" w:leader="none" w:pos="8955"/>
        </w:tabs>
        <w:spacing w:after="0" w:before="0" w:line="276" w:lineRule="auto"/>
        <w:ind w:left="4309" w:right="2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08">
      <w:pPr>
        <w:spacing w:line="276" w:lineRule="auto"/>
        <w:ind w:left="4309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зарегистрированного по адресу: ____________</w:t>
      </w:r>
    </w:p>
    <w:p w:rsidR="00000000" w:rsidDel="00000000" w:rsidP="00000000" w:rsidRDefault="00000000" w:rsidRPr="00000000" w14:paraId="00000009">
      <w:pPr>
        <w:spacing w:line="276" w:lineRule="auto"/>
        <w:ind w:left="4309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ind w:left="43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паспорт: серии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</w:t>
      </w:r>
    </w:p>
    <w:p w:rsidR="00000000" w:rsidDel="00000000" w:rsidP="00000000" w:rsidRDefault="00000000" w:rsidRPr="00000000" w14:paraId="0000000B">
      <w:pPr>
        <w:spacing w:line="276" w:lineRule="auto"/>
        <w:ind w:left="43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выдан: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ind w:left="43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43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эл. адрес: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53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53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восстановлении обслуживания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 мной, 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(заявителем)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(наименование банка)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заключен договор банковского счета, в рамках которого открыт счет №_______________________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(номер счета),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выпущена карта №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_____________ (последние 4 цифры карты).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6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7926"/>
        <w:tblGridChange w:id="0">
          <w:tblGrid>
            <w:gridCol w:w="1560"/>
            <w:gridCol w:w="7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00.00.2000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Банк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ограничил возможность распоряжаться денежными средствами с использованием дистанционного банковского обслуживания.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Банк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направил запрос, содержащий перечень документов и пояснений, которые необходимо предоставить в банк. Цель запроса – исполнение требований ст. 7 ФЗ от 07.08.2001 №115-ФЗ.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уведомления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Банка от 00.00.2000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и, руководствуясь п. 13.4 ст. 7 ФЗ от 07.08.2001 №115-ФЗ, направля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документы и сведения в целях устранения оснований, в соответствии с которыми банком было принято решение о наложении ограничений.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Дословное 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казание формулировки пункта запроса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данному пункту поясня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следующее…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Дословное указание формулировки пункта запроса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данному пункту поясня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следующее…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Дословное указание формулировки пункта запроса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данному пункту поясня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следующее…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6288" y="378000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вышеизложенного,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прошу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нять наложенные ограничения и восстановить дистанционное банковское обслуживание.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Копии документов, представляемых в целях устранения оснований, в соответствии с которыми ранее было принято решение об ограничении ДБО (перечисляются все документы)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5"/>
        <w:gridCol w:w="3115"/>
        <w:gridCol w:w="3115"/>
        <w:tblGridChange w:id="0">
          <w:tblGrid>
            <w:gridCol w:w="3115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И.О. Фамилия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Дата: ________________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636CB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7077C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unhideWhenUsed w:val="1"/>
    <w:rsid w:val="00B561F2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AE17E4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072875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072875"/>
  </w:style>
  <w:style w:type="paragraph" w:styleId="a8">
    <w:name w:val="footer"/>
    <w:basedOn w:val="a"/>
    <w:link w:val="a9"/>
    <w:uiPriority w:val="99"/>
    <w:unhideWhenUsed w:val="1"/>
    <w:rsid w:val="00072875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072875"/>
  </w:style>
  <w:style w:type="paragraph" w:styleId="aa">
    <w:name w:val="Body Text"/>
    <w:basedOn w:val="a"/>
    <w:link w:val="ab"/>
    <w:uiPriority w:val="1"/>
    <w:qFormat w:val="1"/>
    <w:rsid w:val="00166598"/>
    <w:pPr>
      <w:widowControl w:val="0"/>
      <w:autoSpaceDE w:val="0"/>
      <w:autoSpaceDN w:val="0"/>
    </w:pPr>
    <w:rPr>
      <w:rFonts w:ascii="Times New Roman" w:cs="Times New Roman" w:eastAsia="Times New Roman" w:hAnsi="Times New Roman"/>
    </w:rPr>
  </w:style>
  <w:style w:type="character" w:styleId="ab" w:customStyle="1">
    <w:name w:val="Основной текст Знак"/>
    <w:basedOn w:val="a0"/>
    <w:link w:val="aa"/>
    <w:uiPriority w:val="1"/>
    <w:rsid w:val="00166598"/>
    <w:rPr>
      <w:rFonts w:ascii="Times New Roman" w:cs="Times New Roman" w:eastAsia="Times New Roman" w:hAnsi="Times New Roman"/>
    </w:rPr>
  </w:style>
  <w:style w:type="table" w:styleId="ac">
    <w:name w:val="Table Grid"/>
    <w:basedOn w:val="a1"/>
    <w:uiPriority w:val="39"/>
    <w:rsid w:val="00E3530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A265EB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ad">
    <w:name w:val="caption"/>
    <w:basedOn w:val="a"/>
    <w:next w:val="a"/>
    <w:uiPriority w:val="35"/>
    <w:unhideWhenUsed w:val="1"/>
    <w:qFormat w:val="1"/>
    <w:rsid w:val="00DC6C39"/>
    <w:pPr>
      <w:spacing w:after="200"/>
    </w:pPr>
    <w:rPr>
      <w:i w:val="1"/>
      <w:iCs w:val="1"/>
      <w:color w:val="44546a" w:themeColor="text2"/>
      <w:sz w:val="18"/>
      <w:szCs w:val="18"/>
    </w:rPr>
  </w:style>
  <w:style w:type="character" w:styleId="ae">
    <w:name w:val="Unresolved Mention"/>
    <w:basedOn w:val="a0"/>
    <w:uiPriority w:val="99"/>
    <w:semiHidden w:val="1"/>
    <w:unhideWhenUsed w:val="1"/>
    <w:rsid w:val="006F17F0"/>
    <w:rPr>
      <w:color w:val="605e5c"/>
      <w:shd w:color="auto" w:fill="e1dfdd" w:val="clear"/>
    </w:rPr>
  </w:style>
  <w:style w:type="character" w:styleId="20" w:customStyle="1">
    <w:name w:val="Заголовок 2 Знак"/>
    <w:basedOn w:val="a0"/>
    <w:link w:val="2"/>
    <w:uiPriority w:val="9"/>
    <w:semiHidden w:val="1"/>
    <w:rsid w:val="00636CB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f">
    <w:name w:val="FollowedHyperlink"/>
    <w:basedOn w:val="a0"/>
    <w:uiPriority w:val="99"/>
    <w:semiHidden w:val="1"/>
    <w:unhideWhenUsed w:val="1"/>
    <w:rsid w:val="0058163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F6g3gRsnCnZS11ELHX7wIbtjyQ==">CgMxLjAyCGguZ2pkZ3hzOAByITFVLWhhX05YeXZKbG9yVlB5UXF3VUVnTXpCQ1RLQlJHUw==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2022-02-20T07:58:00Z</dcterms:created>
  <dc:creator>shupikov.e@hotmail.com</dc:creator>
</cp:coreProperties>
</file>